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626" w:rsidRDefault="00C71626" w:rsidP="00C71626">
      <w:pPr>
        <w:pStyle w:val="Body"/>
        <w:spacing w:line="240" w:lineRule="auto"/>
        <w:contextualSpacing/>
        <w:jc w:val="center"/>
        <w:rPr>
          <w:rFonts w:ascii="Times New Roman" w:hAnsi="Times New Roman" w:cs="Times New Roman"/>
          <w:b/>
          <w:bCs/>
          <w:color w:val="auto"/>
          <w:sz w:val="24"/>
          <w:szCs w:val="24"/>
        </w:rPr>
      </w:pPr>
    </w:p>
    <w:p w:rsidR="00C71626" w:rsidRDefault="00C71626" w:rsidP="00C71626">
      <w:pPr>
        <w:pStyle w:val="Body"/>
        <w:spacing w:line="240" w:lineRule="auto"/>
        <w:contextualSpacing/>
        <w:jc w:val="center"/>
        <w:rPr>
          <w:rFonts w:ascii="Times New Roman" w:hAnsi="Times New Roman" w:cs="Times New Roman"/>
          <w:b/>
          <w:bCs/>
          <w:color w:val="auto"/>
          <w:sz w:val="24"/>
          <w:szCs w:val="24"/>
        </w:rPr>
      </w:pPr>
      <w:r w:rsidRPr="00C71626">
        <w:rPr>
          <w:rFonts w:ascii="Times New Roman" w:hAnsi="Times New Roman" w:cs="Times New Roman"/>
          <w:b/>
          <w:bCs/>
          <w:color w:val="auto"/>
          <w:sz w:val="24"/>
          <w:szCs w:val="24"/>
        </w:rPr>
        <w:t>Determinants of Uptake of Health Facility Delivery among Women of Reproductive Age in Plateau State, Nigeria</w:t>
      </w:r>
    </w:p>
    <w:p w:rsidR="00C71626" w:rsidRPr="00C71626" w:rsidRDefault="00C71626" w:rsidP="00C71626">
      <w:pPr>
        <w:pStyle w:val="Body"/>
        <w:spacing w:line="240" w:lineRule="auto"/>
        <w:contextualSpacing/>
        <w:jc w:val="center"/>
        <w:rPr>
          <w:rFonts w:ascii="Times New Roman" w:hAnsi="Times New Roman" w:cs="Times New Roman"/>
          <w:b/>
          <w:bCs/>
          <w:color w:val="auto"/>
          <w:sz w:val="24"/>
          <w:szCs w:val="24"/>
        </w:rPr>
      </w:pPr>
    </w:p>
    <w:p w:rsidR="00C71626" w:rsidRPr="00C71626" w:rsidRDefault="00C71626" w:rsidP="00C71626">
      <w:pPr>
        <w:pStyle w:val="Body"/>
        <w:spacing w:after="0" w:line="240" w:lineRule="auto"/>
        <w:ind w:left="360"/>
        <w:contextualSpacing/>
        <w:rPr>
          <w:rFonts w:ascii="Times New Roman" w:hAnsi="Times New Roman" w:cs="Times New Roman"/>
          <w:color w:val="auto"/>
          <w:sz w:val="24"/>
          <w:szCs w:val="24"/>
        </w:rPr>
      </w:pPr>
      <w:r w:rsidRPr="00C71626">
        <w:rPr>
          <w:rFonts w:ascii="Times New Roman" w:hAnsi="Times New Roman" w:cs="Times New Roman"/>
          <w:color w:val="auto"/>
          <w:sz w:val="24"/>
          <w:szCs w:val="24"/>
        </w:rPr>
        <w:t>Noel N B</w:t>
      </w:r>
      <w:r w:rsidRPr="00C71626">
        <w:rPr>
          <w:rFonts w:ascii="Times New Roman" w:hAnsi="Times New Roman" w:cs="Times New Roman"/>
          <w:color w:val="auto"/>
          <w:sz w:val="24"/>
          <w:szCs w:val="24"/>
          <w:vertAlign w:val="superscript"/>
        </w:rPr>
        <w:t>1</w:t>
      </w:r>
      <w:r w:rsidRPr="00C71626">
        <w:rPr>
          <w:rFonts w:ascii="Times New Roman" w:hAnsi="Times New Roman" w:cs="Times New Roman"/>
          <w:color w:val="auto"/>
          <w:sz w:val="24"/>
          <w:szCs w:val="24"/>
        </w:rPr>
        <w:t>,</w:t>
      </w:r>
      <w:r w:rsidRPr="00C71626">
        <w:rPr>
          <w:rFonts w:ascii="Times New Roman" w:hAnsi="Times New Roman" w:cs="Times New Roman"/>
          <w:color w:val="auto"/>
          <w:sz w:val="24"/>
          <w:szCs w:val="24"/>
          <w:vertAlign w:val="superscript"/>
        </w:rPr>
        <w:t xml:space="preserve"> </w:t>
      </w:r>
      <w:proofErr w:type="spellStart"/>
      <w:r w:rsidRPr="00C71626">
        <w:rPr>
          <w:rFonts w:ascii="Times New Roman" w:hAnsi="Times New Roman" w:cs="Times New Roman"/>
          <w:color w:val="auto"/>
          <w:sz w:val="24"/>
          <w:szCs w:val="24"/>
        </w:rPr>
        <w:t>Okoh</w:t>
      </w:r>
      <w:proofErr w:type="spellEnd"/>
      <w:r w:rsidRPr="00C71626">
        <w:rPr>
          <w:rFonts w:ascii="Times New Roman" w:hAnsi="Times New Roman" w:cs="Times New Roman"/>
          <w:color w:val="auto"/>
          <w:sz w:val="24"/>
          <w:szCs w:val="24"/>
        </w:rPr>
        <w:t xml:space="preserve"> E O</w:t>
      </w:r>
      <w:r w:rsidRPr="00C71626">
        <w:rPr>
          <w:rFonts w:ascii="Times New Roman" w:hAnsi="Times New Roman" w:cs="Times New Roman"/>
          <w:color w:val="auto"/>
          <w:sz w:val="24"/>
          <w:szCs w:val="24"/>
          <w:vertAlign w:val="superscript"/>
        </w:rPr>
        <w:t>2,3</w:t>
      </w:r>
      <w:r w:rsidRPr="00C71626">
        <w:rPr>
          <w:rFonts w:ascii="Times New Roman" w:hAnsi="Times New Roman" w:cs="Times New Roman"/>
          <w:color w:val="auto"/>
          <w:sz w:val="24"/>
          <w:szCs w:val="24"/>
        </w:rPr>
        <w:t xml:space="preserve">, </w:t>
      </w:r>
      <w:proofErr w:type="spellStart"/>
      <w:r w:rsidRPr="00C71626">
        <w:rPr>
          <w:rFonts w:ascii="Times New Roman" w:hAnsi="Times New Roman" w:cs="Times New Roman"/>
          <w:color w:val="auto"/>
          <w:sz w:val="24"/>
          <w:szCs w:val="24"/>
        </w:rPr>
        <w:t>Ismaila</w:t>
      </w:r>
      <w:proofErr w:type="spellEnd"/>
      <w:r w:rsidRPr="00C71626">
        <w:rPr>
          <w:rFonts w:ascii="Times New Roman" w:hAnsi="Times New Roman" w:cs="Times New Roman"/>
          <w:color w:val="auto"/>
          <w:sz w:val="24"/>
          <w:szCs w:val="24"/>
        </w:rPr>
        <w:t xml:space="preserve"> E L</w:t>
      </w:r>
      <w:r w:rsidRPr="00C71626">
        <w:rPr>
          <w:rFonts w:ascii="Times New Roman" w:hAnsi="Times New Roman" w:cs="Times New Roman"/>
          <w:color w:val="auto"/>
          <w:sz w:val="24"/>
          <w:szCs w:val="24"/>
          <w:vertAlign w:val="superscript"/>
        </w:rPr>
        <w:t>3</w:t>
      </w:r>
      <w:r w:rsidRPr="00C71626">
        <w:rPr>
          <w:rFonts w:ascii="Times New Roman" w:hAnsi="Times New Roman" w:cs="Times New Roman"/>
          <w:color w:val="auto"/>
          <w:sz w:val="24"/>
          <w:szCs w:val="24"/>
        </w:rPr>
        <w:t xml:space="preserve">, </w:t>
      </w:r>
      <w:proofErr w:type="spellStart"/>
      <w:r w:rsidRPr="00C71626">
        <w:rPr>
          <w:rFonts w:ascii="Times New Roman" w:hAnsi="Times New Roman" w:cs="Times New Roman"/>
          <w:color w:val="auto"/>
          <w:sz w:val="24"/>
          <w:szCs w:val="24"/>
        </w:rPr>
        <w:t>Nkala</w:t>
      </w:r>
      <w:proofErr w:type="spellEnd"/>
      <w:r w:rsidRPr="00C71626">
        <w:rPr>
          <w:rFonts w:ascii="Times New Roman" w:hAnsi="Times New Roman" w:cs="Times New Roman"/>
          <w:color w:val="auto"/>
          <w:sz w:val="24"/>
          <w:szCs w:val="24"/>
        </w:rPr>
        <w:t xml:space="preserve"> C A</w:t>
      </w:r>
      <w:r w:rsidRPr="00C71626">
        <w:rPr>
          <w:rFonts w:ascii="Times New Roman" w:hAnsi="Times New Roman" w:cs="Times New Roman"/>
          <w:color w:val="auto"/>
          <w:sz w:val="24"/>
          <w:szCs w:val="24"/>
          <w:vertAlign w:val="superscript"/>
        </w:rPr>
        <w:t>4</w:t>
      </w:r>
      <w:r w:rsidRPr="00C71626">
        <w:rPr>
          <w:rFonts w:ascii="Times New Roman" w:hAnsi="Times New Roman" w:cs="Times New Roman"/>
          <w:color w:val="auto"/>
          <w:sz w:val="24"/>
          <w:szCs w:val="24"/>
        </w:rPr>
        <w:t xml:space="preserve">, </w:t>
      </w:r>
      <w:r w:rsidRPr="00C71626">
        <w:rPr>
          <w:rFonts w:ascii="Times New Roman" w:hAnsi="Times New Roman" w:cs="Times New Roman"/>
          <w:color w:val="auto"/>
          <w:sz w:val="24"/>
          <w:szCs w:val="24"/>
          <w:lang w:val="it-IT"/>
        </w:rPr>
        <w:t>Chingle M P</w:t>
      </w:r>
      <w:r w:rsidRPr="00C71626">
        <w:rPr>
          <w:rFonts w:ascii="Times New Roman" w:hAnsi="Times New Roman" w:cs="Times New Roman"/>
          <w:color w:val="auto"/>
          <w:sz w:val="24"/>
          <w:szCs w:val="24"/>
          <w:vertAlign w:val="superscript"/>
        </w:rPr>
        <w:t>2,3</w:t>
      </w:r>
    </w:p>
    <w:p w:rsidR="00C71626" w:rsidRPr="00C71626" w:rsidRDefault="00C71626" w:rsidP="00C71626">
      <w:pPr>
        <w:pStyle w:val="Body"/>
        <w:spacing w:after="0" w:line="240" w:lineRule="auto"/>
        <w:ind w:left="360"/>
        <w:contextualSpacing/>
        <w:rPr>
          <w:rFonts w:ascii="Times New Roman" w:hAnsi="Times New Roman" w:cs="Times New Roman"/>
          <w:bCs/>
          <w:color w:val="auto"/>
          <w:sz w:val="24"/>
          <w:szCs w:val="24"/>
        </w:rPr>
      </w:pPr>
      <w:r w:rsidRPr="00C71626">
        <w:rPr>
          <w:rFonts w:ascii="Times New Roman" w:hAnsi="Times New Roman" w:cs="Times New Roman"/>
          <w:bCs/>
          <w:color w:val="auto"/>
          <w:sz w:val="24"/>
          <w:szCs w:val="24"/>
          <w:vertAlign w:val="superscript"/>
          <w:lang w:val="ru-RU"/>
        </w:rPr>
        <w:t xml:space="preserve">1 </w:t>
      </w:r>
      <w:r w:rsidRPr="00C71626">
        <w:rPr>
          <w:rFonts w:ascii="Times New Roman" w:hAnsi="Times New Roman" w:cs="Times New Roman"/>
          <w:bCs/>
          <w:color w:val="auto"/>
          <w:sz w:val="24"/>
          <w:szCs w:val="24"/>
        </w:rPr>
        <w:t xml:space="preserve">Department of Public Health, </w:t>
      </w:r>
      <w:proofErr w:type="spellStart"/>
      <w:r w:rsidRPr="00C71626">
        <w:rPr>
          <w:rFonts w:ascii="Times New Roman" w:hAnsi="Times New Roman" w:cs="Times New Roman"/>
          <w:bCs/>
          <w:color w:val="auto"/>
          <w:sz w:val="24"/>
          <w:szCs w:val="24"/>
        </w:rPr>
        <w:t>Modibbo</w:t>
      </w:r>
      <w:proofErr w:type="spellEnd"/>
      <w:r w:rsidRPr="00C71626">
        <w:rPr>
          <w:rFonts w:ascii="Times New Roman" w:hAnsi="Times New Roman" w:cs="Times New Roman"/>
          <w:bCs/>
          <w:color w:val="auto"/>
          <w:sz w:val="24"/>
          <w:szCs w:val="24"/>
        </w:rPr>
        <w:t xml:space="preserve"> </w:t>
      </w:r>
      <w:proofErr w:type="spellStart"/>
      <w:r w:rsidRPr="00C71626">
        <w:rPr>
          <w:rFonts w:ascii="Times New Roman" w:hAnsi="Times New Roman" w:cs="Times New Roman"/>
          <w:bCs/>
          <w:color w:val="auto"/>
          <w:sz w:val="24"/>
          <w:szCs w:val="24"/>
        </w:rPr>
        <w:t>Adama</w:t>
      </w:r>
      <w:proofErr w:type="spellEnd"/>
      <w:r w:rsidRPr="00C71626">
        <w:rPr>
          <w:rFonts w:ascii="Times New Roman" w:hAnsi="Times New Roman" w:cs="Times New Roman"/>
          <w:bCs/>
          <w:color w:val="auto"/>
          <w:sz w:val="24"/>
          <w:szCs w:val="24"/>
        </w:rPr>
        <w:t xml:space="preserve"> University Teaching Hospital, Yola, Adamawa State, Nigeria</w:t>
      </w:r>
    </w:p>
    <w:p w:rsidR="00C71626" w:rsidRPr="00C71626" w:rsidRDefault="00C71626" w:rsidP="00C71626">
      <w:pPr>
        <w:pStyle w:val="Body"/>
        <w:spacing w:after="0" w:line="240" w:lineRule="auto"/>
        <w:ind w:left="360"/>
        <w:contextualSpacing/>
        <w:rPr>
          <w:rFonts w:ascii="Times New Roman" w:hAnsi="Times New Roman" w:cs="Times New Roman"/>
          <w:bCs/>
          <w:color w:val="auto"/>
          <w:sz w:val="24"/>
          <w:szCs w:val="24"/>
        </w:rPr>
      </w:pPr>
      <w:r w:rsidRPr="00C71626">
        <w:rPr>
          <w:rFonts w:ascii="Times New Roman" w:hAnsi="Times New Roman" w:cs="Times New Roman"/>
          <w:bCs/>
          <w:color w:val="auto"/>
          <w:sz w:val="24"/>
          <w:szCs w:val="24"/>
          <w:vertAlign w:val="superscript"/>
        </w:rPr>
        <w:t xml:space="preserve">2 </w:t>
      </w:r>
      <w:r w:rsidRPr="00C71626">
        <w:rPr>
          <w:rFonts w:ascii="Times New Roman" w:hAnsi="Times New Roman" w:cs="Times New Roman"/>
          <w:bCs/>
          <w:color w:val="auto"/>
          <w:sz w:val="24"/>
          <w:szCs w:val="24"/>
        </w:rPr>
        <w:t>Department of Community Medicine, College of Health Sciences, University of Jos, Plateau State, Nigeria</w:t>
      </w:r>
    </w:p>
    <w:p w:rsidR="00C71626" w:rsidRPr="00C71626" w:rsidRDefault="00C71626" w:rsidP="00C71626">
      <w:pPr>
        <w:pStyle w:val="Body"/>
        <w:spacing w:after="0" w:line="240" w:lineRule="auto"/>
        <w:ind w:left="360"/>
        <w:contextualSpacing/>
        <w:rPr>
          <w:rFonts w:ascii="Times New Roman" w:hAnsi="Times New Roman" w:cs="Times New Roman"/>
          <w:bCs/>
          <w:color w:val="auto"/>
          <w:sz w:val="24"/>
          <w:szCs w:val="24"/>
        </w:rPr>
      </w:pPr>
      <w:r w:rsidRPr="00C71626">
        <w:rPr>
          <w:rFonts w:ascii="Times New Roman" w:hAnsi="Times New Roman" w:cs="Times New Roman"/>
          <w:bCs/>
          <w:color w:val="auto"/>
          <w:sz w:val="24"/>
          <w:szCs w:val="24"/>
          <w:vertAlign w:val="superscript"/>
        </w:rPr>
        <w:t xml:space="preserve">3 </w:t>
      </w:r>
      <w:r w:rsidRPr="00C71626">
        <w:rPr>
          <w:rFonts w:ascii="Times New Roman" w:hAnsi="Times New Roman" w:cs="Times New Roman"/>
          <w:bCs/>
          <w:color w:val="auto"/>
          <w:sz w:val="24"/>
          <w:szCs w:val="24"/>
        </w:rPr>
        <w:t>Department of Community Medicine, Jos University Teaching Hospital, Plateau State, Nigeria</w:t>
      </w:r>
    </w:p>
    <w:p w:rsidR="00C71626" w:rsidRPr="00C71626" w:rsidRDefault="00C71626" w:rsidP="00C71626">
      <w:pPr>
        <w:pStyle w:val="Body"/>
        <w:spacing w:after="0" w:line="240" w:lineRule="auto"/>
        <w:ind w:left="360"/>
        <w:contextualSpacing/>
        <w:rPr>
          <w:rFonts w:ascii="Times New Roman" w:hAnsi="Times New Roman" w:cs="Times New Roman"/>
          <w:b/>
          <w:color w:val="auto"/>
          <w:sz w:val="24"/>
          <w:szCs w:val="24"/>
        </w:rPr>
      </w:pPr>
      <w:r w:rsidRPr="00C71626">
        <w:rPr>
          <w:rFonts w:ascii="Times New Roman" w:hAnsi="Times New Roman" w:cs="Times New Roman"/>
          <w:bCs/>
          <w:color w:val="auto"/>
          <w:sz w:val="24"/>
          <w:szCs w:val="24"/>
          <w:vertAlign w:val="superscript"/>
        </w:rPr>
        <w:t xml:space="preserve">4 </w:t>
      </w:r>
      <w:r w:rsidRPr="00C71626">
        <w:rPr>
          <w:rFonts w:ascii="Times New Roman" w:hAnsi="Times New Roman" w:cs="Times New Roman"/>
          <w:bCs/>
          <w:color w:val="auto"/>
          <w:sz w:val="24"/>
          <w:szCs w:val="24"/>
        </w:rPr>
        <w:t>Breakthrough ACTION Nigeria, Plateau State Office, Jos, Nigeria</w:t>
      </w:r>
    </w:p>
    <w:p w:rsidR="00C71626" w:rsidRPr="00C71626" w:rsidRDefault="00C71626" w:rsidP="00C71626">
      <w:pPr>
        <w:pStyle w:val="Body"/>
        <w:spacing w:after="0" w:line="240" w:lineRule="auto"/>
        <w:ind w:left="360"/>
        <w:contextualSpacing/>
        <w:rPr>
          <w:rFonts w:ascii="Times New Roman" w:hAnsi="Times New Roman" w:cs="Times New Roman"/>
          <w:b/>
          <w:color w:val="auto"/>
          <w:sz w:val="24"/>
          <w:szCs w:val="24"/>
        </w:rPr>
      </w:pPr>
      <w:r w:rsidRPr="00C71626">
        <w:rPr>
          <w:rFonts w:ascii="Times New Roman" w:hAnsi="Times New Roman" w:cs="Times New Roman"/>
          <w:b/>
          <w:bCs/>
          <w:color w:val="auto"/>
          <w:sz w:val="24"/>
          <w:szCs w:val="24"/>
        </w:rPr>
        <w:t xml:space="preserve">Corresponding Author: </w:t>
      </w:r>
    </w:p>
    <w:p w:rsidR="00C71626" w:rsidRPr="00C71626" w:rsidRDefault="00C71626" w:rsidP="00C71626">
      <w:pPr>
        <w:pStyle w:val="Body"/>
        <w:spacing w:after="0" w:line="240" w:lineRule="auto"/>
        <w:ind w:left="360"/>
        <w:contextualSpacing/>
        <w:rPr>
          <w:rFonts w:ascii="Times New Roman" w:hAnsi="Times New Roman" w:cs="Times New Roman"/>
          <w:color w:val="auto"/>
          <w:sz w:val="24"/>
          <w:szCs w:val="24"/>
        </w:rPr>
      </w:pPr>
      <w:r w:rsidRPr="00C71626">
        <w:rPr>
          <w:rFonts w:ascii="Times New Roman" w:hAnsi="Times New Roman" w:cs="Times New Roman"/>
          <w:color w:val="auto"/>
          <w:sz w:val="24"/>
          <w:szCs w:val="24"/>
        </w:rPr>
        <w:t xml:space="preserve">Noel Nathaniel </w:t>
      </w:r>
      <w:proofErr w:type="spellStart"/>
      <w:r w:rsidRPr="00C71626">
        <w:rPr>
          <w:rFonts w:ascii="Times New Roman" w:hAnsi="Times New Roman" w:cs="Times New Roman"/>
          <w:color w:val="auto"/>
          <w:sz w:val="24"/>
          <w:szCs w:val="24"/>
        </w:rPr>
        <w:t>Birdling</w:t>
      </w:r>
      <w:proofErr w:type="spellEnd"/>
      <w:r w:rsidRPr="00C71626">
        <w:rPr>
          <w:rFonts w:ascii="Times New Roman" w:hAnsi="Times New Roman" w:cs="Times New Roman"/>
          <w:color w:val="auto"/>
          <w:sz w:val="24"/>
          <w:szCs w:val="24"/>
        </w:rPr>
        <w:t>,</w:t>
      </w:r>
    </w:p>
    <w:p w:rsidR="00C71626" w:rsidRPr="00C71626" w:rsidRDefault="00C71626" w:rsidP="00C71626">
      <w:pPr>
        <w:pStyle w:val="Body"/>
        <w:spacing w:after="0" w:line="240" w:lineRule="auto"/>
        <w:ind w:left="360"/>
        <w:contextualSpacing/>
        <w:rPr>
          <w:rFonts w:ascii="Times New Roman" w:hAnsi="Times New Roman" w:cs="Times New Roman"/>
          <w:color w:val="auto"/>
          <w:sz w:val="24"/>
          <w:szCs w:val="24"/>
        </w:rPr>
      </w:pPr>
      <w:r w:rsidRPr="00C71626">
        <w:rPr>
          <w:rFonts w:ascii="Times New Roman" w:hAnsi="Times New Roman" w:cs="Times New Roman"/>
          <w:color w:val="auto"/>
          <w:sz w:val="24"/>
          <w:szCs w:val="24"/>
        </w:rPr>
        <w:t xml:space="preserve">Department of Public Health, </w:t>
      </w:r>
      <w:proofErr w:type="spellStart"/>
      <w:r w:rsidRPr="00C71626">
        <w:rPr>
          <w:rFonts w:ascii="Times New Roman" w:hAnsi="Times New Roman" w:cs="Times New Roman"/>
          <w:color w:val="auto"/>
          <w:sz w:val="24"/>
          <w:szCs w:val="24"/>
        </w:rPr>
        <w:t>Modibbo</w:t>
      </w:r>
      <w:proofErr w:type="spellEnd"/>
      <w:r w:rsidRPr="00C71626">
        <w:rPr>
          <w:rFonts w:ascii="Times New Roman" w:hAnsi="Times New Roman" w:cs="Times New Roman"/>
          <w:color w:val="auto"/>
          <w:sz w:val="24"/>
          <w:szCs w:val="24"/>
        </w:rPr>
        <w:t xml:space="preserve"> </w:t>
      </w:r>
      <w:proofErr w:type="spellStart"/>
      <w:r w:rsidRPr="00C71626">
        <w:rPr>
          <w:rFonts w:ascii="Times New Roman" w:hAnsi="Times New Roman" w:cs="Times New Roman"/>
          <w:color w:val="auto"/>
          <w:sz w:val="24"/>
          <w:szCs w:val="24"/>
        </w:rPr>
        <w:t>Adama</w:t>
      </w:r>
      <w:proofErr w:type="spellEnd"/>
      <w:r w:rsidRPr="00C71626">
        <w:rPr>
          <w:rFonts w:ascii="Times New Roman" w:hAnsi="Times New Roman" w:cs="Times New Roman"/>
          <w:color w:val="auto"/>
          <w:sz w:val="24"/>
          <w:szCs w:val="24"/>
        </w:rPr>
        <w:t xml:space="preserve"> University Teaching Hospital, Yola, Adamawa State, Nigeria. E mail: natebirdling@gmail.com</w:t>
      </w:r>
    </w:p>
    <w:p w:rsidR="00C71626" w:rsidRPr="00C71626" w:rsidRDefault="00C71626" w:rsidP="00C71626">
      <w:pPr>
        <w:pStyle w:val="Body"/>
        <w:spacing w:after="0" w:line="240" w:lineRule="auto"/>
        <w:ind w:left="2520" w:firstLine="360"/>
        <w:contextualSpacing/>
        <w:rPr>
          <w:rFonts w:ascii="Times New Roman" w:hAnsi="Times New Roman" w:cs="Times New Roman"/>
          <w:color w:val="auto"/>
          <w:sz w:val="24"/>
          <w:szCs w:val="24"/>
        </w:rPr>
      </w:pPr>
      <w:r w:rsidRPr="00C71626">
        <w:rPr>
          <w:rFonts w:ascii="Times New Roman" w:hAnsi="Times New Roman" w:cs="Times New Roman"/>
          <w:color w:val="auto"/>
          <w:sz w:val="24"/>
          <w:szCs w:val="24"/>
        </w:rPr>
        <w:t>Phone: 08036671807</w:t>
      </w:r>
    </w:p>
    <w:p w:rsidR="00C71626" w:rsidRPr="00C71626" w:rsidRDefault="00C71626" w:rsidP="00C71626">
      <w:pPr>
        <w:pStyle w:val="Body"/>
        <w:spacing w:line="240" w:lineRule="auto"/>
        <w:contextualSpacing/>
        <w:rPr>
          <w:rFonts w:ascii="Times New Roman" w:hAnsi="Times New Roman" w:cs="Times New Roman"/>
          <w:b/>
          <w:bCs/>
          <w:color w:val="auto"/>
          <w:sz w:val="24"/>
          <w:szCs w:val="24"/>
        </w:rPr>
      </w:pPr>
    </w:p>
    <w:p w:rsidR="00C71626" w:rsidRPr="0017260F" w:rsidRDefault="00C71626" w:rsidP="00C71626">
      <w:pPr>
        <w:pStyle w:val="Body"/>
        <w:spacing w:before="240" w:after="0" w:line="240" w:lineRule="auto"/>
        <w:contextualSpacing/>
        <w:jc w:val="center"/>
        <w:rPr>
          <w:rFonts w:ascii="Times New Roman" w:hAnsi="Times New Roman" w:cs="Times New Roman"/>
          <w:b/>
          <w:color w:val="auto"/>
          <w:sz w:val="24"/>
          <w:szCs w:val="24"/>
        </w:rPr>
      </w:pPr>
      <w:bookmarkStart w:id="0" w:name="_GoBack"/>
      <w:r w:rsidRPr="0017260F">
        <w:rPr>
          <w:rFonts w:ascii="Times New Roman" w:hAnsi="Times New Roman" w:cs="Times New Roman"/>
          <w:b/>
          <w:color w:val="auto"/>
          <w:sz w:val="24"/>
          <w:szCs w:val="24"/>
        </w:rPr>
        <w:t>Abstract</w:t>
      </w:r>
    </w:p>
    <w:p w:rsidR="00C71626" w:rsidRPr="0017260F" w:rsidRDefault="00C71626" w:rsidP="00C71626">
      <w:pPr>
        <w:pStyle w:val="Body"/>
        <w:spacing w:before="240" w:line="240" w:lineRule="auto"/>
        <w:ind w:left="540" w:right="571"/>
        <w:contextualSpacing/>
        <w:jc w:val="both"/>
        <w:rPr>
          <w:rFonts w:ascii="Times New Roman" w:hAnsi="Times New Roman" w:cs="Times New Roman"/>
          <w:b/>
          <w:color w:val="auto"/>
          <w:sz w:val="24"/>
          <w:szCs w:val="24"/>
        </w:rPr>
      </w:pPr>
      <w:r w:rsidRPr="0017260F">
        <w:rPr>
          <w:rFonts w:ascii="Times New Roman" w:hAnsi="Times New Roman" w:cs="Times New Roman"/>
          <w:b/>
          <w:bCs/>
          <w:color w:val="auto"/>
          <w:sz w:val="24"/>
          <w:szCs w:val="24"/>
          <w:lang w:val="en-GB"/>
        </w:rPr>
        <w:t>Background:</w:t>
      </w:r>
      <w:r w:rsidRPr="0017260F">
        <w:rPr>
          <w:rFonts w:ascii="Times New Roman" w:hAnsi="Times New Roman" w:cs="Times New Roman"/>
          <w:color w:val="auto"/>
          <w:sz w:val="24"/>
          <w:szCs w:val="24"/>
        </w:rPr>
        <w:t xml:space="preserve"> The </w:t>
      </w:r>
      <w:proofErr w:type="spellStart"/>
      <w:r w:rsidRPr="0017260F">
        <w:rPr>
          <w:rFonts w:ascii="Times New Roman" w:hAnsi="Times New Roman" w:cs="Times New Roman"/>
          <w:color w:val="auto"/>
          <w:sz w:val="24"/>
          <w:szCs w:val="24"/>
        </w:rPr>
        <w:t>peripartum</w:t>
      </w:r>
      <w:proofErr w:type="spellEnd"/>
      <w:r w:rsidRPr="0017260F">
        <w:rPr>
          <w:rFonts w:ascii="Times New Roman" w:hAnsi="Times New Roman" w:cs="Times New Roman"/>
          <w:color w:val="auto"/>
          <w:sz w:val="24"/>
          <w:szCs w:val="24"/>
        </w:rPr>
        <w:t xml:space="preserve"> period is crucial for the survival of the </w:t>
      </w:r>
      <w:proofErr w:type="spellStart"/>
      <w:r w:rsidRPr="0017260F">
        <w:rPr>
          <w:rFonts w:ascii="Times New Roman" w:hAnsi="Times New Roman" w:cs="Times New Roman"/>
          <w:color w:val="auto"/>
          <w:sz w:val="24"/>
          <w:szCs w:val="24"/>
        </w:rPr>
        <w:t>foetus</w:t>
      </w:r>
      <w:proofErr w:type="spellEnd"/>
      <w:r w:rsidRPr="0017260F">
        <w:rPr>
          <w:rFonts w:ascii="Times New Roman" w:hAnsi="Times New Roman" w:cs="Times New Roman"/>
          <w:color w:val="auto"/>
          <w:sz w:val="24"/>
          <w:szCs w:val="24"/>
        </w:rPr>
        <w:t>, mother and newborn. Globally and especially in developing countries, millions of childbirths occur annually outside a health facility and thus without any assistance from a skilled attendant. The study was conducted to determine the factors that affect the uptake of health facility delivery among women of reproductive age in Plateau State, Nigeria.</w:t>
      </w:r>
    </w:p>
    <w:p w:rsidR="00C71626" w:rsidRPr="0017260F" w:rsidRDefault="00C71626" w:rsidP="00C71626">
      <w:pPr>
        <w:pStyle w:val="NormalWeb"/>
        <w:shd w:val="clear" w:color="auto" w:fill="FFFFFF"/>
        <w:spacing w:before="0" w:beforeAutospacing="0" w:after="240" w:afterAutospacing="0"/>
        <w:ind w:left="540" w:right="571"/>
        <w:contextualSpacing/>
        <w:jc w:val="both"/>
      </w:pPr>
      <w:r w:rsidRPr="0017260F">
        <w:rPr>
          <w:b/>
          <w:bCs/>
        </w:rPr>
        <w:t>Methods</w:t>
      </w:r>
      <w:r w:rsidRPr="0017260F">
        <w:rPr>
          <w:b/>
        </w:rPr>
        <w:t xml:space="preserve">: </w:t>
      </w:r>
      <w:r w:rsidRPr="0017260F">
        <w:t>Analysis of secondary data obtained from the 2018 Nigeria Demographic and Health Survey dataset was done. The survey collected data on a sample of women within the reproductive age group (15-49 years) who had live births in the 5 years preceding the 2018 survey in Plateau State using a two-stage cluster design.  Information on these women was electronically captured using computer-assisted personal interviewing. The dataset was analyzed using Statistical Product and Service Solutions version 23.</w:t>
      </w:r>
    </w:p>
    <w:p w:rsidR="00C71626" w:rsidRPr="0017260F" w:rsidRDefault="00C71626" w:rsidP="00C71626">
      <w:pPr>
        <w:autoSpaceDE w:val="0"/>
        <w:autoSpaceDN w:val="0"/>
        <w:adjustRightInd w:val="0"/>
        <w:spacing w:line="240" w:lineRule="auto"/>
        <w:ind w:left="540" w:right="571"/>
        <w:contextualSpacing/>
        <w:jc w:val="both"/>
        <w:rPr>
          <w:rFonts w:ascii="Times New Roman" w:hAnsi="Times New Roman"/>
          <w:sz w:val="24"/>
          <w:szCs w:val="24"/>
        </w:rPr>
      </w:pPr>
      <w:r w:rsidRPr="0017260F">
        <w:rPr>
          <w:rFonts w:ascii="Times New Roman" w:hAnsi="Times New Roman"/>
          <w:b/>
          <w:bCs/>
          <w:sz w:val="24"/>
          <w:szCs w:val="24"/>
        </w:rPr>
        <w:t>Results</w:t>
      </w:r>
      <w:r w:rsidRPr="0017260F">
        <w:rPr>
          <w:rFonts w:ascii="Times New Roman" w:hAnsi="Times New Roman"/>
          <w:b/>
          <w:sz w:val="24"/>
          <w:szCs w:val="24"/>
        </w:rPr>
        <w:t>:</w:t>
      </w:r>
      <w:r w:rsidRPr="0017260F">
        <w:rPr>
          <w:rFonts w:ascii="Times New Roman" w:hAnsi="Times New Roman"/>
          <w:sz w:val="24"/>
          <w:szCs w:val="24"/>
        </w:rPr>
        <w:t xml:space="preserve"> A total of 797 women were surveyed who had a mean age of 29.8 ± 6.6 years. The uptake of health facility delivery was 43.4% among the respondents. Determinants of health facility delivery were </w:t>
      </w:r>
      <w:r w:rsidRPr="0017260F">
        <w:rPr>
          <w:rFonts w:ascii="Times New Roman" w:hAnsi="Times New Roman"/>
          <w:sz w:val="24"/>
          <w:szCs w:val="24"/>
          <w:shd w:val="clear" w:color="auto" w:fill="FFFFFF"/>
        </w:rPr>
        <w:t>wealth index and literacy levels as respondents in the highest wealth quintiles (OR=14.1; 95%CI=</w:t>
      </w:r>
      <w:r w:rsidRPr="0017260F">
        <w:rPr>
          <w:rFonts w:ascii="Times New Roman" w:hAnsi="Times New Roman"/>
          <w:sz w:val="24"/>
          <w:szCs w:val="24"/>
          <w:lang w:val="en-US"/>
        </w:rPr>
        <w:t xml:space="preserve">4.1-48.7) </w:t>
      </w:r>
      <w:r w:rsidRPr="0017260F">
        <w:rPr>
          <w:rFonts w:ascii="Times New Roman" w:hAnsi="Times New Roman"/>
          <w:sz w:val="24"/>
          <w:szCs w:val="24"/>
          <w:shd w:val="clear" w:color="auto" w:fill="FFFFFF"/>
        </w:rPr>
        <w:t>and high literacy levels (OR=3.5: 95% CI=</w:t>
      </w:r>
      <w:r w:rsidRPr="0017260F">
        <w:rPr>
          <w:rFonts w:ascii="Times New Roman" w:hAnsi="Times New Roman"/>
          <w:sz w:val="24"/>
          <w:szCs w:val="24"/>
          <w:lang w:val="en-US"/>
        </w:rPr>
        <w:t>2.0-6.2</w:t>
      </w:r>
      <w:r w:rsidRPr="0017260F">
        <w:rPr>
          <w:rFonts w:ascii="Times New Roman" w:hAnsi="Times New Roman"/>
          <w:sz w:val="24"/>
          <w:szCs w:val="24"/>
          <w:shd w:val="clear" w:color="auto" w:fill="FFFFFF"/>
        </w:rPr>
        <w:t xml:space="preserve"> for the most literate) were more likely to deliver in health facilities.</w:t>
      </w:r>
    </w:p>
    <w:p w:rsidR="00C71626" w:rsidRPr="0017260F" w:rsidRDefault="00C71626" w:rsidP="00C71626">
      <w:pPr>
        <w:autoSpaceDE w:val="0"/>
        <w:autoSpaceDN w:val="0"/>
        <w:adjustRightInd w:val="0"/>
        <w:spacing w:line="240" w:lineRule="auto"/>
        <w:ind w:left="540" w:right="571"/>
        <w:contextualSpacing/>
        <w:jc w:val="both"/>
        <w:rPr>
          <w:rFonts w:ascii="Times New Roman" w:hAnsi="Times New Roman"/>
          <w:sz w:val="24"/>
          <w:szCs w:val="24"/>
          <w:lang w:val="en-US"/>
        </w:rPr>
      </w:pPr>
      <w:r w:rsidRPr="0017260F">
        <w:rPr>
          <w:rFonts w:ascii="Times New Roman" w:hAnsi="Times New Roman"/>
          <w:b/>
          <w:iCs/>
          <w:sz w:val="24"/>
          <w:szCs w:val="24"/>
        </w:rPr>
        <w:t>Conclusion</w:t>
      </w:r>
      <w:r w:rsidRPr="0017260F">
        <w:rPr>
          <w:rFonts w:ascii="Times New Roman" w:hAnsi="Times New Roman"/>
          <w:b/>
          <w:sz w:val="24"/>
          <w:szCs w:val="24"/>
        </w:rPr>
        <w:t>:</w:t>
      </w:r>
      <w:r w:rsidRPr="0017260F">
        <w:rPr>
          <w:rFonts w:ascii="Times New Roman" w:hAnsi="Times New Roman"/>
          <w:sz w:val="24"/>
          <w:szCs w:val="24"/>
        </w:rPr>
        <w:t xml:space="preserve"> There was poor uptake of health facility delivery with wealth and literacy levels being the determinants. Efforts to improve the uptake of health facility delivery should prioritize women of lower socioeconomic and educational status as targets.</w:t>
      </w:r>
    </w:p>
    <w:p w:rsidR="00C71626" w:rsidRPr="0017260F" w:rsidRDefault="00C71626" w:rsidP="00C71626">
      <w:pPr>
        <w:pStyle w:val="Body"/>
        <w:spacing w:after="0" w:line="240" w:lineRule="auto"/>
        <w:ind w:left="540" w:right="571"/>
        <w:contextualSpacing/>
        <w:jc w:val="both"/>
        <w:rPr>
          <w:rFonts w:ascii="Times New Roman" w:hAnsi="Times New Roman" w:cs="Times New Roman"/>
          <w:b/>
          <w:color w:val="auto"/>
          <w:sz w:val="24"/>
          <w:szCs w:val="24"/>
        </w:rPr>
      </w:pPr>
      <w:r w:rsidRPr="0017260F">
        <w:rPr>
          <w:rFonts w:ascii="Times New Roman" w:hAnsi="Times New Roman" w:cs="Times New Roman"/>
          <w:b/>
          <w:color w:val="auto"/>
          <w:sz w:val="24"/>
          <w:szCs w:val="24"/>
        </w:rPr>
        <w:t>Keywords</w:t>
      </w:r>
      <w:r w:rsidRPr="0017260F">
        <w:rPr>
          <w:rFonts w:ascii="Times New Roman" w:hAnsi="Times New Roman" w:cs="Times New Roman"/>
          <w:color w:val="auto"/>
          <w:sz w:val="24"/>
          <w:szCs w:val="24"/>
        </w:rPr>
        <w:t>: Delivery, Determinants, Health facility, Women of reproductive age</w:t>
      </w:r>
    </w:p>
    <w:bookmarkEnd w:id="0"/>
    <w:p w:rsidR="000B7850" w:rsidRPr="00C71626" w:rsidRDefault="000B7850" w:rsidP="00C71626"/>
    <w:sectPr w:rsidR="000B7850" w:rsidRPr="00C71626" w:rsidSect="00F53116">
      <w:headerReference w:type="default" r:id="rId6"/>
      <w:pgSz w:w="11057" w:h="15309"/>
      <w:pgMar w:top="680" w:right="1418" w:bottom="68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9D7" w:rsidRDefault="00F969D7" w:rsidP="00F53116">
      <w:pPr>
        <w:spacing w:after="0" w:line="240" w:lineRule="auto"/>
      </w:pPr>
      <w:r>
        <w:separator/>
      </w:r>
    </w:p>
  </w:endnote>
  <w:endnote w:type="continuationSeparator" w:id="0">
    <w:p w:rsidR="00F969D7" w:rsidRDefault="00F969D7" w:rsidP="00F53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9D7" w:rsidRDefault="00F969D7" w:rsidP="00F53116">
      <w:pPr>
        <w:spacing w:after="0" w:line="240" w:lineRule="auto"/>
      </w:pPr>
      <w:r>
        <w:separator/>
      </w:r>
    </w:p>
  </w:footnote>
  <w:footnote w:type="continuationSeparator" w:id="0">
    <w:p w:rsidR="00F969D7" w:rsidRDefault="00F969D7" w:rsidP="00F53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116" w:rsidRPr="006B6536" w:rsidRDefault="00F53116" w:rsidP="00F53116">
    <w:pPr>
      <w:pStyle w:val="Header"/>
      <w:jc w:val="center"/>
    </w:pPr>
    <w:r w:rsidRPr="00E84FC5">
      <w:rPr>
        <w:rFonts w:ascii="Times New Roman" w:hAnsi="Times New Roman" w:cs="Times New Roman"/>
        <w:i/>
      </w:rPr>
      <w:t xml:space="preserve">Journal of Epidemiological Society of Nigeria Vol. </w:t>
    </w:r>
    <w:r w:rsidR="00155C6C">
      <w:rPr>
        <w:rFonts w:ascii="Times New Roman" w:hAnsi="Times New Roman" w:cs="Times New Roman"/>
        <w:i/>
      </w:rPr>
      <w:t>6</w:t>
    </w:r>
    <w:r w:rsidRPr="00E84FC5">
      <w:rPr>
        <w:rFonts w:ascii="Times New Roman" w:hAnsi="Times New Roman" w:cs="Times New Roman"/>
        <w:i/>
      </w:rPr>
      <w:t xml:space="preserve"> No.</w:t>
    </w:r>
    <w:r w:rsidR="00155C6C">
      <w:rPr>
        <w:rFonts w:ascii="Times New Roman" w:hAnsi="Times New Roman" w:cs="Times New Roman"/>
        <w:i/>
      </w:rPr>
      <w:t>1</w:t>
    </w:r>
    <w:r w:rsidRPr="00E84FC5">
      <w:rPr>
        <w:rFonts w:ascii="Times New Roman" w:hAnsi="Times New Roman" w:cs="Times New Roman"/>
        <w:i/>
      </w:rPr>
      <w:t xml:space="preserve"> </w:t>
    </w:r>
    <w:r w:rsidR="00155C6C">
      <w:rPr>
        <w:rFonts w:ascii="Times New Roman" w:hAnsi="Times New Roman" w:cs="Times New Roman"/>
        <w:i/>
      </w:rPr>
      <w:t>June</w:t>
    </w:r>
    <w:r w:rsidRPr="00E84FC5">
      <w:rPr>
        <w:rFonts w:ascii="Times New Roman" w:hAnsi="Times New Roman" w:cs="Times New Roman"/>
        <w:i/>
      </w:rPr>
      <w:t>. 202</w:t>
    </w:r>
    <w:r w:rsidR="00AB5077">
      <w:rPr>
        <w:rFonts w:ascii="Times New Roman" w:hAnsi="Times New Roman" w:cs="Times New Roman"/>
        <w:i/>
      </w:rPr>
      <w:t>3</w:t>
    </w:r>
    <w:r>
      <w:rPr>
        <w:rFonts w:ascii="Times New Roman" w:hAnsi="Times New Roman" w:cs="Times New Roman"/>
        <w:i/>
      </w:rPr>
      <w:t xml:space="preserve">   </w:t>
    </w:r>
    <w:r w:rsidR="0093495B">
      <w:rPr>
        <w:rFonts w:ascii="Times New Roman" w:hAnsi="Times New Roman" w:cs="Times New Roman"/>
        <w:i/>
      </w:rPr>
      <w:t>1</w:t>
    </w:r>
    <w:r w:rsidR="00C71626">
      <w:rPr>
        <w:rFonts w:ascii="Times New Roman" w:hAnsi="Times New Roman" w:cs="Times New Roman"/>
        <w:i/>
      </w:rPr>
      <w:t>1</w:t>
    </w:r>
    <w:r w:rsidR="0093495B">
      <w:rPr>
        <w:rFonts w:ascii="Times New Roman" w:hAnsi="Times New Roman" w:cs="Times New Roman"/>
        <w:i/>
      </w:rPr>
      <w:t>7</w:t>
    </w:r>
    <w:r w:rsidR="006B6536">
      <w:rPr>
        <w:rFonts w:ascii="Times New Roman" w:hAnsi="Times New Roman" w:cs="Times New Roman"/>
        <w:i/>
      </w:rPr>
      <w:t>-</w:t>
    </w:r>
    <w:r w:rsidR="0093495B">
      <w:rPr>
        <w:rFonts w:ascii="Times New Roman" w:hAnsi="Times New Roman" w:cs="Times New Roman"/>
        <w:i/>
      </w:rPr>
      <w:t>1</w:t>
    </w:r>
    <w:r w:rsidR="00C71626">
      <w:rPr>
        <w:rFonts w:ascii="Times New Roman" w:hAnsi="Times New Roman" w:cs="Times New Roman"/>
        <w:i/>
      </w:rPr>
      <w:t>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116"/>
    <w:rsid w:val="000B7850"/>
    <w:rsid w:val="00127F0B"/>
    <w:rsid w:val="00155C6C"/>
    <w:rsid w:val="0017260F"/>
    <w:rsid w:val="001B2C8E"/>
    <w:rsid w:val="002A6F35"/>
    <w:rsid w:val="002D466D"/>
    <w:rsid w:val="003D2214"/>
    <w:rsid w:val="0047234C"/>
    <w:rsid w:val="004A1C05"/>
    <w:rsid w:val="005D7B30"/>
    <w:rsid w:val="0066017D"/>
    <w:rsid w:val="006B6536"/>
    <w:rsid w:val="007537F0"/>
    <w:rsid w:val="007D7104"/>
    <w:rsid w:val="00850312"/>
    <w:rsid w:val="0093495B"/>
    <w:rsid w:val="009B4A1C"/>
    <w:rsid w:val="00A758AC"/>
    <w:rsid w:val="00A83176"/>
    <w:rsid w:val="00A847F7"/>
    <w:rsid w:val="00AB5077"/>
    <w:rsid w:val="00AD279F"/>
    <w:rsid w:val="00B36D67"/>
    <w:rsid w:val="00B85CD2"/>
    <w:rsid w:val="00BF4595"/>
    <w:rsid w:val="00C10D27"/>
    <w:rsid w:val="00C45059"/>
    <w:rsid w:val="00C71626"/>
    <w:rsid w:val="00CE54DE"/>
    <w:rsid w:val="00F26725"/>
    <w:rsid w:val="00F51291"/>
    <w:rsid w:val="00F53116"/>
    <w:rsid w:val="00F969D7"/>
    <w:rsid w:val="00FC1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96683-7919-4784-BB78-E89341D7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F0B"/>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116"/>
    <w:rPr>
      <w:color w:val="0563C1" w:themeColor="hyperlink"/>
      <w:u w:val="single"/>
    </w:rPr>
  </w:style>
  <w:style w:type="paragraph" w:customStyle="1" w:styleId="Body">
    <w:name w:val="Body"/>
    <w:uiPriority w:val="99"/>
    <w:rsid w:val="00F53116"/>
    <w:pPr>
      <w:spacing w:after="200" w:line="276" w:lineRule="auto"/>
    </w:pPr>
    <w:rPr>
      <w:rFonts w:ascii="Calibri" w:eastAsia="Calibri" w:hAnsi="Calibri" w:cs="Calibri"/>
      <w:color w:val="000000"/>
      <w:u w:color="000000"/>
    </w:rPr>
  </w:style>
  <w:style w:type="paragraph" w:styleId="Header">
    <w:name w:val="header"/>
    <w:basedOn w:val="Normal"/>
    <w:link w:val="HeaderChar"/>
    <w:uiPriority w:val="99"/>
    <w:unhideWhenUsed/>
    <w:rsid w:val="00F53116"/>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F53116"/>
  </w:style>
  <w:style w:type="paragraph" w:styleId="Footer">
    <w:name w:val="footer"/>
    <w:basedOn w:val="Normal"/>
    <w:link w:val="FooterChar"/>
    <w:uiPriority w:val="99"/>
    <w:unhideWhenUsed/>
    <w:rsid w:val="00F53116"/>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F53116"/>
  </w:style>
  <w:style w:type="paragraph" w:styleId="NormalWeb">
    <w:name w:val="Normal (Web)"/>
    <w:basedOn w:val="Normal"/>
    <w:uiPriority w:val="99"/>
    <w:unhideWhenUsed/>
    <w:rsid w:val="00C71626"/>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Sys1</dc:creator>
  <cp:keywords/>
  <dc:description/>
  <cp:lastModifiedBy>FOLIO 9470 OS 11</cp:lastModifiedBy>
  <cp:revision>3</cp:revision>
  <dcterms:created xsi:type="dcterms:W3CDTF">2023-08-13T16:53:00Z</dcterms:created>
  <dcterms:modified xsi:type="dcterms:W3CDTF">2023-08-13T17:02:00Z</dcterms:modified>
</cp:coreProperties>
</file>